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709" w:type="dxa"/>
        <w:tblLook w:val="04A0" w:firstRow="1" w:lastRow="0" w:firstColumn="1" w:lastColumn="0" w:noHBand="0" w:noVBand="1"/>
      </w:tblPr>
      <w:tblGrid>
        <w:gridCol w:w="792"/>
        <w:gridCol w:w="3036"/>
        <w:gridCol w:w="1957"/>
        <w:gridCol w:w="3146"/>
        <w:gridCol w:w="5528"/>
      </w:tblGrid>
      <w:tr w:rsidR="0076494A" w:rsidRPr="0076494A" w14:paraId="46F61480" w14:textId="77777777" w:rsidTr="009D0697">
        <w:trPr>
          <w:trHeight w:val="40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33BA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76494A" w:rsidRPr="0076494A" w14:paraId="08E34EC7" w14:textId="77777777" w:rsidTr="009D0697">
        <w:trPr>
          <w:trHeight w:val="40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599A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องค์การบริหารส่วนตำบลศรีค้ำ</w:t>
            </w:r>
          </w:p>
        </w:tc>
      </w:tr>
      <w:tr w:rsidR="0076494A" w:rsidRPr="0076494A" w14:paraId="458B9032" w14:textId="77777777" w:rsidTr="009D0697">
        <w:trPr>
          <w:trHeight w:val="40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D601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อำเภอแม่จัน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จังหวัดเชียงราย</w:t>
            </w:r>
          </w:p>
        </w:tc>
      </w:tr>
      <w:tr w:rsidR="0076494A" w:rsidRPr="0076494A" w14:paraId="0E41FC7E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B1F9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ED7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361E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696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C297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94A" w:rsidRPr="0076494A" w14:paraId="1FFCB4B2" w14:textId="77777777" w:rsidTr="009D0697">
        <w:trPr>
          <w:trHeight w:val="40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4E4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1B44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A82B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3065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410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6494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76494A" w:rsidRPr="0076494A" w14:paraId="53F727AB" w14:textId="77777777" w:rsidTr="009D0697">
        <w:trPr>
          <w:trHeight w:val="31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E64F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D13E" w14:textId="77777777" w:rsidR="009D0697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ก่อสร้างถนนลาดยางแอส</w:t>
            </w:r>
            <w:proofErr w:type="spellStart"/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ฟัลท์</w:t>
            </w:r>
            <w:proofErr w:type="spellEnd"/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ติกคอนกรีต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เส้นทางเลาะเลียบริมแม่น้ำคำ หมู่ที่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7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เชื่อมหมู่ที่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4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ตำบลศรีค้ำ อำเภอแม่จัน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จังหวัดเชียงราย</w:t>
            </w:r>
          </w:p>
          <w:p w14:paraId="386AAF3E" w14:textId="77777777" w:rsidR="009D0697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 กว้าง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4.00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เมตร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ยาว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2,000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เมตร หนา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0.05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เมตร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br/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หรือมีพื้นที่ไม่น้อยกว่า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8,000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ตารางเมตร องค์การบริหารส่วนตำบลศรีค้ำ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 xml:space="preserve">อำเภอแม่จัน </w:t>
            </w:r>
          </w:p>
          <w:p w14:paraId="500C2FC7" w14:textId="41D235E7" w:rsidR="0076494A" w:rsidRPr="0076494A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0"/>
                <w:szCs w:val="30"/>
                <w:cs/>
              </w:rPr>
              <w:t>จังหวัดเชียงราย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BF47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4,710,000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0CC4" w14:textId="573A3019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1500837000100420</w:t>
            </w:r>
            <w:r w:rsidR="002977E0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4541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8C59" w14:textId="77777777" w:rsidR="0076494A" w:rsidRPr="0076494A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พ.ศ. </w:t>
            </w:r>
            <w:r w:rsidRPr="0076494A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2567</w:t>
            </w:r>
          </w:p>
        </w:tc>
      </w:tr>
      <w:tr w:rsidR="0076494A" w:rsidRPr="0076494A" w14:paraId="7F3EF70A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B658" w14:textId="77777777" w:rsidR="0076494A" w:rsidRPr="0076494A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509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6A8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372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324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94A" w:rsidRPr="0076494A" w14:paraId="04B715E2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81B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55D2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41A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A8FA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F5C" w14:textId="47B08203" w:rsidR="0076494A" w:rsidRPr="0076494A" w:rsidRDefault="00D651E6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03F7EE" wp14:editId="19F65ADD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-119380</wp:posOffset>
                  </wp:positionV>
                  <wp:extent cx="804545" cy="1341120"/>
                  <wp:effectExtent l="0" t="1587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40000"/>
                                    </a14:imgEffect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9" t="24177" r="31969" b="61018"/>
                          <a:stretch/>
                        </pic:blipFill>
                        <pic:spPr bwMode="auto">
                          <a:xfrm rot="16200000">
                            <a:off x="0" y="0"/>
                            <a:ext cx="80454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94A"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76494A" w:rsidRPr="0076494A" w14:paraId="3977F2C4" w14:textId="77777777" w:rsidTr="009D0697">
        <w:trPr>
          <w:trHeight w:val="30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4382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C35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025E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A664" w14:textId="6542CE15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6CA" w14:textId="3AFAEF06" w:rsidR="0076494A" w:rsidRPr="0076494A" w:rsidRDefault="0076494A" w:rsidP="007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6494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76494A" w:rsidRPr="0076494A" w14:paraId="5470E206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BCF" w14:textId="77777777" w:rsidR="0076494A" w:rsidRPr="0076494A" w:rsidRDefault="0076494A" w:rsidP="007649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7F89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94B8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AB0" w14:textId="50DD92CB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598" w14:textId="77777777" w:rsidR="0076494A" w:rsidRPr="0076494A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ร้อยโท</w:t>
            </w:r>
          </w:p>
        </w:tc>
      </w:tr>
      <w:tr w:rsidR="0076494A" w:rsidRPr="0076494A" w14:paraId="01F93AA9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D6CD" w14:textId="77777777" w:rsidR="0076494A" w:rsidRPr="0076494A" w:rsidRDefault="0076494A" w:rsidP="0076494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90D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A281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ECFB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22EA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คำพูน ไชนามล)</w:t>
            </w:r>
          </w:p>
        </w:tc>
      </w:tr>
      <w:tr w:rsidR="0076494A" w:rsidRPr="0076494A" w14:paraId="159C9493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C17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8F1F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744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10B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5EED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รองปลัด อบต. ศรีค้ำ รักษาราชการแทน</w:t>
            </w:r>
          </w:p>
        </w:tc>
      </w:tr>
      <w:tr w:rsidR="0076494A" w:rsidRPr="0076494A" w14:paraId="4363CFF4" w14:textId="77777777" w:rsidTr="009D0697">
        <w:trPr>
          <w:trHeight w:val="40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33A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7E9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631" w14:textId="0274A2DE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A9C1" w14:textId="77777777" w:rsidR="0076494A" w:rsidRPr="0076494A" w:rsidRDefault="0076494A" w:rsidP="0076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6CB" w14:textId="77777777" w:rsidR="0076494A" w:rsidRPr="0076494A" w:rsidRDefault="0076494A" w:rsidP="007649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94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</w:tr>
    </w:tbl>
    <w:p w14:paraId="65ACEA0A" w14:textId="01923DC9" w:rsidR="00B54B52" w:rsidRDefault="00B54B52"/>
    <w:sectPr w:rsidR="00B54B52" w:rsidSect="0076494A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4A"/>
    <w:rsid w:val="00136097"/>
    <w:rsid w:val="002977E0"/>
    <w:rsid w:val="00525A74"/>
    <w:rsid w:val="0076494A"/>
    <w:rsid w:val="009D0697"/>
    <w:rsid w:val="00B54B52"/>
    <w:rsid w:val="00D6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6322"/>
  <w15:chartTrackingRefBased/>
  <w15:docId w15:val="{594D7E4C-99C7-4D9B-B931-13403330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2024-08-06T06:40:00Z</dcterms:created>
  <dcterms:modified xsi:type="dcterms:W3CDTF">2024-09-13T06:20:00Z</dcterms:modified>
</cp:coreProperties>
</file>